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F4" w:rsidRPr="007335E5" w:rsidRDefault="009C6FF4" w:rsidP="009C6FF4">
      <w:pPr>
        <w:jc w:val="center"/>
        <w:rPr>
          <w:b/>
        </w:rPr>
      </w:pPr>
      <w:r w:rsidRPr="007335E5">
        <w:rPr>
          <w:b/>
        </w:rPr>
        <w:t>Question de grammaire – Corrigé</w:t>
      </w:r>
    </w:p>
    <w:p w:rsidR="009C6FF4" w:rsidRDefault="009C6FF4"/>
    <w:p w:rsidR="00AA1795" w:rsidRPr="00AA1795" w:rsidRDefault="00AA1795" w:rsidP="008236B0">
      <w:pPr>
        <w:jc w:val="both"/>
        <w:rPr>
          <w:i/>
          <w:color w:val="000000" w:themeColor="text1"/>
        </w:rPr>
      </w:pPr>
      <w:r w:rsidRPr="00AA1795">
        <w:rPr>
          <w:i/>
          <w:color w:val="000000" w:themeColor="text1"/>
        </w:rPr>
        <w:t>« Expliquez l’origine et l’emploi du terme « Amazones »</w:t>
      </w:r>
      <w:r w:rsidRPr="00AA1795">
        <w:rPr>
          <w:i/>
          <w:color w:val="000000" w:themeColor="text1"/>
        </w:rPr>
        <w:t xml:space="preserve">. </w:t>
      </w:r>
    </w:p>
    <w:p w:rsidR="00AA1795" w:rsidRDefault="00AA1795" w:rsidP="008236B0">
      <w:pPr>
        <w:jc w:val="both"/>
        <w:rPr>
          <w:color w:val="000000" w:themeColor="text1"/>
        </w:rPr>
      </w:pPr>
    </w:p>
    <w:p w:rsidR="008A0C44" w:rsidRDefault="00335E97" w:rsidP="008236B0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En langue française, les mots peuvent être formés par composition, par dérivation ou par emprunt. Les mots formés par composition sont des mots construits à partir de plusieurs mots </w:t>
      </w:r>
      <w:proofErr w:type="spellStart"/>
      <w:r>
        <w:rPr>
          <w:rFonts w:eastAsia="Times-Roman" w:cs="Times-Roman"/>
          <w:color w:val="000000"/>
        </w:rPr>
        <w:t>pré-existant</w:t>
      </w:r>
      <w:proofErr w:type="spellEnd"/>
      <w:r>
        <w:rPr>
          <w:rFonts w:eastAsia="Times-Roman" w:cs="Times-Roman"/>
          <w:color w:val="000000"/>
        </w:rPr>
        <w:t xml:space="preserve"> et que l’on réunit par un trait d’union (ex : pique-nique) ou que l’on agglutine l’un à l’autre (ex : célibattante). </w:t>
      </w:r>
      <w:r w:rsidR="0086449B">
        <w:rPr>
          <w:rFonts w:eastAsia="Times-Roman" w:cs="Times-Roman"/>
          <w:color w:val="000000"/>
        </w:rPr>
        <w:t xml:space="preserve">Les premiers sont des mots composés ; les deuxièmes sont des </w:t>
      </w:r>
      <w:proofErr w:type="spellStart"/>
      <w:r w:rsidR="0086449B">
        <w:rPr>
          <w:rFonts w:eastAsia="Times-Roman" w:cs="Times-Roman"/>
          <w:color w:val="000000"/>
        </w:rPr>
        <w:t>mots-valises</w:t>
      </w:r>
      <w:proofErr w:type="spellEnd"/>
      <w:r w:rsidR="0086449B">
        <w:rPr>
          <w:rFonts w:eastAsia="Times-Roman" w:cs="Times-Roman"/>
          <w:color w:val="000000"/>
        </w:rPr>
        <w:t>. Les mots formés par dérivation sont des mots construits à partir d’un radical auquel on ajoute des affixes, que ce soit des préfixes (ex : anti-, in-) ou des suffixes (ex : -</w:t>
      </w:r>
      <w:proofErr w:type="spellStart"/>
      <w:r w:rsidR="0086449B">
        <w:rPr>
          <w:rFonts w:eastAsia="Times-Roman" w:cs="Times-Roman"/>
          <w:color w:val="000000"/>
        </w:rPr>
        <w:t>ement</w:t>
      </w:r>
      <w:proofErr w:type="spellEnd"/>
      <w:r w:rsidR="0086449B">
        <w:rPr>
          <w:rFonts w:eastAsia="Times-Roman" w:cs="Times-Roman"/>
          <w:color w:val="000000"/>
        </w:rPr>
        <w:t xml:space="preserve">, -eux). </w:t>
      </w:r>
      <w:r w:rsidR="008A0C44">
        <w:rPr>
          <w:rFonts w:eastAsia="Times-Roman" w:cs="Times-Roman"/>
          <w:color w:val="000000"/>
        </w:rPr>
        <w:t xml:space="preserve">Enfin, les mots formés par emprunt sont des mots étrangers utilisés comme tels dans la langue française, parfois avec un changement de sens. </w:t>
      </w:r>
    </w:p>
    <w:p w:rsidR="004511F6" w:rsidRDefault="00B60314" w:rsidP="008236B0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« Amazone » est un terme d’origine grec. Il désigne les créatures mythologiques de l’Antiquité supposées vivre entre femmes et être de féroces guerrières qui se débarrassent de leurs enfants mâles. </w:t>
      </w:r>
      <w:r w:rsidR="004511F6">
        <w:rPr>
          <w:rFonts w:eastAsia="Times-Roman" w:cs="Times-Roman"/>
          <w:color w:val="000000"/>
        </w:rPr>
        <w:t xml:space="preserve">Il s’agit donc d’un emprunt au grec. </w:t>
      </w:r>
    </w:p>
    <w:p w:rsidR="008236B0" w:rsidRPr="00304F16" w:rsidRDefault="000D7B6C" w:rsidP="008236B0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Dans le texte d’André </w:t>
      </w:r>
      <w:proofErr w:type="spellStart"/>
      <w:r>
        <w:rPr>
          <w:rFonts w:eastAsia="Times-Roman" w:cs="Times-Roman"/>
          <w:color w:val="000000"/>
        </w:rPr>
        <w:t>Thévet</w:t>
      </w:r>
      <w:proofErr w:type="spellEnd"/>
      <w:r>
        <w:rPr>
          <w:rFonts w:eastAsia="Times-Roman" w:cs="Times-Roman"/>
          <w:color w:val="000000"/>
        </w:rPr>
        <w:t xml:space="preserve">, l’existence d’Amazones est indiquée comme réelle alors qu’elle est fictionnelle. </w:t>
      </w:r>
      <w:r w:rsidR="00304F16">
        <w:rPr>
          <w:rFonts w:eastAsia="Times-Roman" w:cs="Times-Roman"/>
          <w:color w:val="000000"/>
        </w:rPr>
        <w:t xml:space="preserve"> </w:t>
      </w:r>
      <w:r w:rsidR="004511F6">
        <w:rPr>
          <w:rFonts w:eastAsia="Times-Roman" w:cs="Times-Roman"/>
          <w:color w:val="000000"/>
        </w:rPr>
        <w:t xml:space="preserve">Cette légende de la présence de tribus indiennes ressemblant à des Amazones donnera, par emprunt, son nom au fleuve « Amazone » et, par dérivation, le nom de cette région du Brésil, </w:t>
      </w:r>
      <w:proofErr w:type="gramStart"/>
      <w:r w:rsidR="004511F6">
        <w:rPr>
          <w:rFonts w:eastAsia="Times-Roman" w:cs="Times-Roman"/>
          <w:color w:val="000000"/>
        </w:rPr>
        <w:t>l’ «</w:t>
      </w:r>
      <w:proofErr w:type="gramEnd"/>
      <w:r w:rsidR="004511F6">
        <w:rPr>
          <w:rFonts w:eastAsia="Times-Roman" w:cs="Times-Roman"/>
          <w:color w:val="000000"/>
        </w:rPr>
        <w:t xml:space="preserve"> Amazonie ». </w:t>
      </w:r>
      <w:bookmarkStart w:id="0" w:name="_GoBack"/>
      <w:bookmarkEnd w:id="0"/>
    </w:p>
    <w:sectPr w:rsidR="008236B0" w:rsidRPr="0030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F4"/>
    <w:rsid w:val="000D7B6C"/>
    <w:rsid w:val="003041B5"/>
    <w:rsid w:val="00304F16"/>
    <w:rsid w:val="00335E97"/>
    <w:rsid w:val="004511F6"/>
    <w:rsid w:val="00743773"/>
    <w:rsid w:val="008236B0"/>
    <w:rsid w:val="0086449B"/>
    <w:rsid w:val="008A0C44"/>
    <w:rsid w:val="009C6FF4"/>
    <w:rsid w:val="00AA1795"/>
    <w:rsid w:val="00B60314"/>
    <w:rsid w:val="00D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468C"/>
  <w15:chartTrackingRefBased/>
  <w15:docId w15:val="{3C58A9EF-1BFE-48B7-81AC-55C2D605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8</cp:revision>
  <dcterms:created xsi:type="dcterms:W3CDTF">2020-05-11T13:17:00Z</dcterms:created>
  <dcterms:modified xsi:type="dcterms:W3CDTF">2020-05-11T13:22:00Z</dcterms:modified>
</cp:coreProperties>
</file>