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F6" w:rsidRDefault="00FA55F6" w:rsidP="00FA55F6">
      <w:pPr>
        <w:jc w:val="center"/>
        <w:rPr>
          <w:rFonts w:ascii="Noto Serif" w:hAnsi="Noto Serif"/>
          <w:color w:val="191E23"/>
          <w:shd w:val="clear" w:color="auto" w:fill="FFFFFF"/>
        </w:rPr>
      </w:pPr>
      <w:r>
        <w:rPr>
          <w:rStyle w:val="lev"/>
          <w:rFonts w:ascii="&amp;quot" w:hAnsi="&amp;quot"/>
          <w:color w:val="191E23"/>
        </w:rPr>
        <w:t>Question de grammaire</w:t>
      </w:r>
      <w:r>
        <w:rPr>
          <w:rFonts w:ascii="Noto Serif" w:hAnsi="Noto Serif"/>
          <w:color w:val="191E23"/>
          <w:shd w:val="clear" w:color="auto" w:fill="FFFFFF"/>
        </w:rPr>
        <w:t xml:space="preserve"> – </w:t>
      </w:r>
      <w:r>
        <w:rPr>
          <w:rFonts w:ascii="Noto Serif" w:hAnsi="Noto Serif"/>
          <w:color w:val="191E23"/>
          <w:shd w:val="clear" w:color="auto" w:fill="FFFFFF"/>
        </w:rPr>
        <w:t xml:space="preserve">Beaumarchais, </w:t>
      </w:r>
      <w:r w:rsidRPr="00FA55F6">
        <w:rPr>
          <w:rFonts w:ascii="Noto Serif" w:hAnsi="Noto Serif"/>
          <w:i/>
          <w:color w:val="191E23"/>
          <w:shd w:val="clear" w:color="auto" w:fill="FFFFFF"/>
        </w:rPr>
        <w:t>Le Mariage de Figaro</w:t>
      </w:r>
      <w:r>
        <w:rPr>
          <w:rFonts w:ascii="Noto Serif" w:hAnsi="Noto Serif"/>
          <w:color w:val="191E23"/>
          <w:shd w:val="clear" w:color="auto" w:fill="FFFFFF"/>
        </w:rPr>
        <w:t>, III, 5</w:t>
      </w:r>
    </w:p>
    <w:p w:rsidR="00FA55F6" w:rsidRDefault="00FA55F6" w:rsidP="00FA55F6">
      <w:pPr>
        <w:rPr>
          <w:rFonts w:ascii="Noto Serif" w:hAnsi="Noto Serif"/>
          <w:color w:val="191E23"/>
          <w:shd w:val="clear" w:color="auto" w:fill="FFFFFF"/>
        </w:rPr>
      </w:pPr>
    </w:p>
    <w:p w:rsidR="000339E7" w:rsidRDefault="000339E7" w:rsidP="00FA55F6">
      <w:pPr>
        <w:jc w:val="both"/>
        <w:rPr>
          <w:color w:val="000000" w:themeColor="text1"/>
        </w:rPr>
      </w:pPr>
      <w:r>
        <w:rPr>
          <w:color w:val="000000" w:themeColor="text1"/>
        </w:rPr>
        <w:t>« </w:t>
      </w:r>
      <w:r w:rsidRPr="0081029D">
        <w:t>Comment est util</w:t>
      </w:r>
      <w:r>
        <w:t>isé l’impératif dans ce texte ?</w:t>
      </w:r>
      <w:r w:rsidRPr="00733D6C">
        <w:rPr>
          <w:color w:val="000000" w:themeColor="text1"/>
        </w:rPr>
        <w:t xml:space="preserve"> »</w:t>
      </w:r>
    </w:p>
    <w:p w:rsidR="00C20286" w:rsidRDefault="00C20286" w:rsidP="00FA55F6">
      <w:pPr>
        <w:jc w:val="both"/>
        <w:rPr>
          <w:color w:val="000000" w:themeColor="text1"/>
        </w:rPr>
      </w:pPr>
    </w:p>
    <w:p w:rsidR="00C20286" w:rsidRDefault="00C20286" w:rsidP="00FA55F6">
      <w:pPr>
        <w:jc w:val="both"/>
        <w:rPr>
          <w:color w:val="000000" w:themeColor="text1"/>
        </w:rPr>
      </w:pPr>
      <w:r>
        <w:rPr>
          <w:color w:val="000000" w:themeColor="text1"/>
        </w:rPr>
        <w:t>L’impératif est un mode personnel des verbes</w:t>
      </w:r>
      <w:r w:rsidR="00A35AB2">
        <w:rPr>
          <w:color w:val="000000" w:themeColor="text1"/>
        </w:rPr>
        <w:t xml:space="preserve"> qui exprime l’ordre, la prière ou le souhait</w:t>
      </w:r>
      <w:r>
        <w:rPr>
          <w:color w:val="000000" w:themeColor="text1"/>
        </w:rPr>
        <w:t>. Les quatre modes personnels des verbes sont l’indicatif, l’impératif, le subjonctif et le conditionnel. On compte deux temps à l’impératif : l’impératif présent et l’impératif passé (qui est rare). L’impératif n’autorise que 3 personnes :</w:t>
      </w:r>
      <w:r w:rsidR="0067035A">
        <w:rPr>
          <w:color w:val="000000" w:themeColor="text1"/>
        </w:rPr>
        <w:t xml:space="preserve"> la deuxième personne du singulier, la première personne du pluriel et la deuxième personne du pluriel. </w:t>
      </w:r>
      <w:r w:rsidR="00A35AB2">
        <w:rPr>
          <w:color w:val="000000" w:themeColor="text1"/>
        </w:rPr>
        <w:t xml:space="preserve">Lorsque l’on veut exprimer l’ordre, la prière ou le souhait aux autres personnes, on utilise le subjonctif présent précédé de la conjonction « que » (ex : Qu’il vienne !). </w:t>
      </w:r>
    </w:p>
    <w:p w:rsidR="004206CA" w:rsidRPr="00D764E4" w:rsidRDefault="00D764E4" w:rsidP="00D764E4">
      <w:pPr>
        <w:jc w:val="both"/>
        <w:rPr>
          <w:color w:val="000000" w:themeColor="text1"/>
        </w:rPr>
      </w:pPr>
      <w:r>
        <w:rPr>
          <w:color w:val="000000" w:themeColor="text1"/>
        </w:rPr>
        <w:t>On ne relève qu’une occurrence de l’impératif dans ce texte : « </w:t>
      </w:r>
      <w:r>
        <w:t>n'humilions</w:t>
      </w:r>
      <w:r>
        <w:t xml:space="preserve"> pas l'homme qui nous sert bien ». Il s’agit d’un impératif présent à la première personne du pluriel. Ce « nous » désigne </w:t>
      </w:r>
      <w:r w:rsidR="00421A00">
        <w:t>le Comte</w:t>
      </w:r>
      <w:r>
        <w:t xml:space="preserve"> et</w:t>
      </w:r>
      <w:r w:rsidR="00421A00">
        <w:t xml:space="preserve"> est une prière qui lui est adressée par Figaro</w:t>
      </w:r>
      <w:r>
        <w:t xml:space="preserve">. </w:t>
      </w:r>
      <w:r w:rsidR="00421A00">
        <w:t xml:space="preserve">Elle a ceci de particulier qu’elle porte sur Figaro lui-même : « l’homme qui nous sert bien » est une périphrase désignant Figaro. </w:t>
      </w:r>
      <w:r w:rsidR="00D72656">
        <w:t xml:space="preserve">Figaro prie donc </w:t>
      </w:r>
      <w:bookmarkStart w:id="0" w:name="_GoBack"/>
      <w:bookmarkEnd w:id="0"/>
      <w:r w:rsidR="00D72656">
        <w:t xml:space="preserve">son maître de ne pas l’humilier. </w:t>
      </w:r>
    </w:p>
    <w:sectPr w:rsidR="004206CA" w:rsidRPr="00D76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E7"/>
    <w:rsid w:val="000339E7"/>
    <w:rsid w:val="003041B5"/>
    <w:rsid w:val="00421A00"/>
    <w:rsid w:val="0067035A"/>
    <w:rsid w:val="00A35AB2"/>
    <w:rsid w:val="00C20286"/>
    <w:rsid w:val="00D72656"/>
    <w:rsid w:val="00D764E4"/>
    <w:rsid w:val="00DE202E"/>
    <w:rsid w:val="00FA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500D"/>
  <w15:chartTrackingRefBased/>
  <w15:docId w15:val="{E923A872-2EBA-4244-81E2-BF3D6908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9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A5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PINEL</dc:creator>
  <cp:keywords/>
  <dc:description/>
  <cp:lastModifiedBy>Elodie PINEL</cp:lastModifiedBy>
  <cp:revision>5</cp:revision>
  <dcterms:created xsi:type="dcterms:W3CDTF">2020-05-12T07:00:00Z</dcterms:created>
  <dcterms:modified xsi:type="dcterms:W3CDTF">2020-05-12T08:06:00Z</dcterms:modified>
</cp:coreProperties>
</file>